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&lt;Date&gt;</w:t>
      </w:r>
      <w:r w:rsidRPr="0023189D">
        <w:rPr>
          <w:rFonts w:ascii="Arial" w:hAnsi="Arial" w:cs="Arial"/>
          <w:sz w:val="22"/>
          <w:szCs w:val="22"/>
        </w:rPr>
        <w:fldChar w:fldCharType="end"/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ATTN:</w:t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0" w:name="Text2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Medical Director/ Physician Name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&lt;Medical Director/ Physician Name&gt;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0"/>
      <w:r w:rsidRPr="0023189D">
        <w:rPr>
          <w:rFonts w:ascii="Arial" w:hAnsi="Arial" w:cs="Arial"/>
          <w:sz w:val="22"/>
          <w:szCs w:val="22"/>
        </w:rPr>
        <w:t>, MD</w:t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1" w:name="Text3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Institution/Insurance Company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&lt;Institution/Insurance Company&gt;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1"/>
    </w:p>
    <w:bookmarkStart w:id="2" w:name="Text4"/>
    <w:p w:rsidR="002F753E" w:rsidRPr="0023189D" w:rsidRDefault="002F753E" w:rsidP="00CE3409">
      <w:pPr>
        <w:ind w:left="1440" w:firstLine="720"/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Street Address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&lt;Street Address&gt;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3" w:name="Text5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&lt;City&gt;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3"/>
      <w:r w:rsidRPr="0023189D">
        <w:rPr>
          <w:rFonts w:ascii="Arial" w:hAnsi="Arial" w:cs="Arial"/>
          <w:b/>
          <w:sz w:val="22"/>
          <w:szCs w:val="22"/>
        </w:rPr>
        <w:t xml:space="preserve">, </w:t>
      </w:r>
      <w:bookmarkStart w:id="4" w:name="Text6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&lt;State&gt;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4"/>
      <w:r w:rsidRPr="0023189D">
        <w:rPr>
          <w:rFonts w:ascii="Arial" w:hAnsi="Arial" w:cs="Arial"/>
          <w:sz w:val="22"/>
          <w:szCs w:val="22"/>
        </w:rPr>
        <w:t xml:space="preserve">  </w:t>
      </w:r>
      <w:bookmarkStart w:id="5" w:name="Text7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&lt;Zip&gt;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2F753E" w:rsidRPr="0023189D" w:rsidRDefault="002F753E" w:rsidP="00CE3409">
      <w:pPr>
        <w:tabs>
          <w:tab w:val="left" w:pos="2985"/>
        </w:tabs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ab/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RE:</w:t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6" w:name="Text8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Patient Name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&lt;Patient Name&gt;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6"/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DOB:</w:t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7" w:name="Text9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MM/DD/YYYY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&lt;MM/DD/YYYY&gt;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Member ID:</w:t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8" w:name="Text10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&lt;Insurance ID Number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&lt;Insurance ID Number&gt;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Group #:</w:t>
      </w:r>
      <w:r w:rsidRPr="0023189D">
        <w:rPr>
          <w:rFonts w:ascii="Arial" w:hAnsi="Arial" w:cs="Arial"/>
          <w:sz w:val="22"/>
          <w:szCs w:val="22"/>
        </w:rPr>
        <w:tab/>
      </w:r>
      <w:r w:rsidRPr="0023189D">
        <w:rPr>
          <w:rFonts w:ascii="Arial" w:hAnsi="Arial" w:cs="Arial"/>
          <w:sz w:val="22"/>
          <w:szCs w:val="22"/>
        </w:rPr>
        <w:tab/>
      </w:r>
      <w:bookmarkStart w:id="9" w:name="Text11"/>
      <w:r w:rsidRPr="0023189D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&lt;Enter Group #&gt;"/>
            </w:textInput>
          </w:ffData>
        </w:fldChar>
      </w:r>
      <w:r w:rsidRPr="0023189D">
        <w:rPr>
          <w:rFonts w:ascii="Arial" w:hAnsi="Arial" w:cs="Arial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sz w:val="22"/>
          <w:szCs w:val="22"/>
        </w:rPr>
      </w:r>
      <w:r w:rsidRPr="0023189D">
        <w:rPr>
          <w:rFonts w:ascii="Arial" w:hAnsi="Arial" w:cs="Arial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sz w:val="22"/>
          <w:szCs w:val="22"/>
        </w:rPr>
        <w:t>&lt;Enter Group #&gt;</w:t>
      </w:r>
      <w:r w:rsidRPr="0023189D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2F753E" w:rsidRPr="0023189D" w:rsidRDefault="002F753E" w:rsidP="00CE3409">
      <w:pPr>
        <w:rPr>
          <w:rFonts w:ascii="Arial" w:hAnsi="Arial" w:cs="Arial"/>
          <w:color w:val="0000FF"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Dear Medical Director:</w:t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I am writing on behalf of my patient </w:t>
      </w:r>
      <w:bookmarkStart w:id="10" w:name="Text20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&lt;Patient Name&gt;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0"/>
      <w:r w:rsidRPr="0023189D">
        <w:rPr>
          <w:rFonts w:ascii="Arial" w:hAnsi="Arial" w:cs="Arial"/>
          <w:color w:val="000000"/>
          <w:sz w:val="22"/>
          <w:szCs w:val="22"/>
        </w:rPr>
        <w:t xml:space="preserve"> to request coverage for the </w:t>
      </w:r>
      <w:r>
        <w:rPr>
          <w:rFonts w:ascii="Arial" w:hAnsi="Arial" w:cs="Arial"/>
          <w:color w:val="000000"/>
          <w:sz w:val="22"/>
          <w:szCs w:val="22"/>
        </w:rPr>
        <w:t>Hereditary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Spastic Paraplegia</w:t>
      </w:r>
      <w:r>
        <w:rPr>
          <w:rFonts w:ascii="Arial" w:hAnsi="Arial" w:cs="Arial"/>
          <w:color w:val="000000"/>
          <w:sz w:val="22"/>
          <w:szCs w:val="22"/>
        </w:rPr>
        <w:t xml:space="preserve"> (HSP), Common Sporadic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Evaluation (sequencing of </w:t>
      </w:r>
      <w:r w:rsidRPr="0023189D">
        <w:rPr>
          <w:rFonts w:ascii="Arial" w:hAnsi="Arial" w:cs="Arial"/>
          <w:i/>
          <w:color w:val="000000"/>
          <w:sz w:val="22"/>
          <w:szCs w:val="22"/>
        </w:rPr>
        <w:t>SPAST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[SPG4]</w:t>
      </w:r>
      <w:r w:rsidRPr="0023189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23189D">
        <w:rPr>
          <w:rFonts w:ascii="Arial" w:hAnsi="Arial" w:cs="Arial"/>
          <w:i/>
          <w:color w:val="000000"/>
          <w:sz w:val="22"/>
          <w:szCs w:val="22"/>
        </w:rPr>
        <w:t>SPG7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and deletion testing of </w:t>
      </w:r>
      <w:r w:rsidRPr="0023189D">
        <w:rPr>
          <w:rFonts w:ascii="Arial" w:hAnsi="Arial" w:cs="Arial"/>
          <w:i/>
          <w:color w:val="000000"/>
          <w:sz w:val="22"/>
          <w:szCs w:val="22"/>
        </w:rPr>
        <w:t>SPAST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[SPG4]</w:t>
      </w:r>
      <w:r w:rsidRPr="0023189D">
        <w:rPr>
          <w:rFonts w:ascii="Arial" w:hAnsi="Arial" w:cs="Arial"/>
          <w:color w:val="000000"/>
          <w:sz w:val="22"/>
          <w:szCs w:val="22"/>
        </w:rPr>
        <w:t>).</w:t>
      </w:r>
      <w:r w:rsidRPr="007952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20C6">
        <w:rPr>
          <w:rFonts w:ascii="Arial" w:hAnsi="Arial" w:cs="Arial"/>
          <w:color w:val="000000"/>
          <w:sz w:val="22"/>
          <w:szCs w:val="22"/>
          <w:highlight w:val="lightGray"/>
        </w:rPr>
        <w:t>&lt;ADD THE FOLLOWING STATEMENT IF APPLICABLE&gt; I have determined that this test is medically necessary because of the following aspects of my patient’s history.</w:t>
      </w:r>
      <w:r w:rsidRPr="00CB20C6">
        <w:rPr>
          <w:highlight w:val="lightGray"/>
        </w:rPr>
        <w:t xml:space="preserve"> </w:t>
      </w:r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bookmarkStart w:id="11" w:name="Text23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&lt;Patient Name&gt;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1"/>
      <w:r w:rsidRPr="0023189D">
        <w:rPr>
          <w:rFonts w:ascii="Arial" w:hAnsi="Arial" w:cs="Arial"/>
          <w:color w:val="000000"/>
          <w:sz w:val="22"/>
          <w:szCs w:val="22"/>
        </w:rPr>
        <w:t xml:space="preserve"> is a 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&lt;age&gt; "/>
              <w:maxLength w:val="6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</w:instrText>
      </w:r>
      <w:bookmarkStart w:id="12" w:name="Text24"/>
      <w:r w:rsidRPr="0023189D">
        <w:rPr>
          <w:rFonts w:ascii="Arial" w:hAnsi="Arial" w:cs="Arial"/>
          <w:color w:val="000000"/>
          <w:sz w:val="22"/>
          <w:szCs w:val="22"/>
        </w:rPr>
        <w:instrText xml:space="preserve">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 xml:space="preserve">&lt;age&gt; 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2"/>
      <w:r w:rsidRPr="0023189D">
        <w:rPr>
          <w:rFonts w:ascii="Arial" w:hAnsi="Arial" w:cs="Arial"/>
          <w:color w:val="000000"/>
          <w:sz w:val="22"/>
          <w:szCs w:val="22"/>
        </w:rPr>
        <w:t xml:space="preserve">-year-old </w:t>
      </w:r>
      <w:bookmarkStart w:id="13" w:name="Text25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default w:val="&lt;gender &gt;"/>
              <w:maxLength w:val="1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&lt;gender 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3"/>
      <w:r w:rsidRPr="0023189D">
        <w:rPr>
          <w:rFonts w:ascii="Arial" w:hAnsi="Arial" w:cs="Arial"/>
          <w:color w:val="000000"/>
          <w:sz w:val="22"/>
          <w:szCs w:val="22"/>
        </w:rPr>
        <w:t xml:space="preserve"> with a suspected diagnosis of </w:t>
      </w:r>
      <w:r>
        <w:rPr>
          <w:rFonts w:ascii="Arial" w:hAnsi="Arial" w:cs="Arial"/>
          <w:color w:val="000000"/>
          <w:sz w:val="22"/>
          <w:szCs w:val="22"/>
        </w:rPr>
        <w:t>HSP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due to the following symptoms and clinical findings:</w:t>
      </w:r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1. </w:t>
      </w:r>
      <w:bookmarkStart w:id="14" w:name="Text27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&lt;Symptom #1 with ICD-9 code&gt;"/>
              <w:maxLength w:val="1000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&lt;Symptom #1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23189D">
        <w:rPr>
          <w:rFonts w:ascii="Arial" w:hAnsi="Arial" w:cs="Arial"/>
          <w:noProof/>
          <w:color w:val="000000"/>
          <w:sz w:val="22"/>
          <w:szCs w:val="22"/>
        </w:rPr>
        <w:t xml:space="preserve"> code&gt;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4"/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&lt;Symptom #2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23189D">
        <w:rPr>
          <w:rFonts w:ascii="Arial" w:hAnsi="Arial" w:cs="Arial"/>
          <w:noProof/>
          <w:color w:val="000000"/>
          <w:sz w:val="22"/>
          <w:szCs w:val="22"/>
        </w:rPr>
        <w:t xml:space="preserve"> code&gt;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3. </w:t>
      </w:r>
      <w:bookmarkStart w:id="15" w:name="Text28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&lt;Symptom #3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23189D">
        <w:rPr>
          <w:rFonts w:ascii="Arial" w:hAnsi="Arial" w:cs="Arial"/>
          <w:noProof/>
          <w:color w:val="000000"/>
          <w:sz w:val="22"/>
          <w:szCs w:val="22"/>
        </w:rPr>
        <w:t xml:space="preserve"> code&gt;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5"/>
    </w:p>
    <w:p w:rsidR="002F753E" w:rsidRPr="0023189D" w:rsidRDefault="002F753E" w:rsidP="00CE3409">
      <w:pPr>
        <w:rPr>
          <w:rFonts w:ascii="Arial" w:hAnsi="Arial" w:cs="Arial"/>
          <w:color w:val="000000"/>
          <w:sz w:val="22"/>
          <w:szCs w:val="22"/>
        </w:rPr>
      </w:pPr>
    </w:p>
    <w:p w:rsidR="002F753E" w:rsidRPr="00CB20C6" w:rsidRDefault="002F753E" w:rsidP="00CE3409">
      <w:pPr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CB20C6">
        <w:rPr>
          <w:rFonts w:ascii="Arial" w:hAnsi="Arial" w:cs="Arial"/>
          <w:color w:val="000000"/>
          <w:sz w:val="22"/>
          <w:szCs w:val="22"/>
          <w:highlight w:val="lightGray"/>
        </w:rPr>
        <w:t>&lt;</w:t>
      </w:r>
      <w:r w:rsidRPr="00CB20C6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CB20C6">
        <w:rPr>
          <w:rFonts w:ascii="Arial" w:hAnsi="Arial" w:cs="Arial"/>
          <w:color w:val="000000"/>
          <w:sz w:val="22"/>
          <w:szCs w:val="22"/>
          <w:highlight w:val="lightGray"/>
        </w:rPr>
        <w:t>Add additional details if relevant &gt;</w:t>
      </w:r>
      <w:r w:rsidRPr="00CB20C6" w:rsidDel="00B71468">
        <w:rPr>
          <w:rFonts w:ascii="Arial" w:hAnsi="Arial" w:cs="Arial"/>
          <w:color w:val="000000"/>
          <w:sz w:val="22"/>
          <w:szCs w:val="22"/>
          <w:highlight w:val="lightGray"/>
        </w:rPr>
        <w:t xml:space="preserve"> </w:t>
      </w: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noProof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 xml:space="preserve">The patient’s family history of spastic paraplegia is </w:t>
      </w:r>
      <w:r w:rsidRPr="00CB20C6">
        <w:rPr>
          <w:rFonts w:ascii="Arial" w:hAnsi="Arial" w:cs="Arial"/>
          <w:sz w:val="22"/>
          <w:szCs w:val="22"/>
          <w:highlight w:val="lightGray"/>
        </w:rPr>
        <w:t>&lt;negative or unknown; add additional details if relevant&gt;</w:t>
      </w:r>
      <w:r w:rsidRPr="0023189D">
        <w:rPr>
          <w:rFonts w:ascii="Arial" w:hAnsi="Arial" w:cs="Arial"/>
          <w:noProof/>
          <w:sz w:val="22"/>
          <w:szCs w:val="22"/>
        </w:rPr>
        <w:t>.</w:t>
      </w:r>
    </w:p>
    <w:p w:rsidR="002F753E" w:rsidRPr="0023189D" w:rsidRDefault="002F753E" w:rsidP="00CE3409">
      <w:pPr>
        <w:rPr>
          <w:rFonts w:ascii="Arial" w:hAnsi="Arial" w:cs="Arial"/>
          <w:noProof/>
          <w:sz w:val="22"/>
          <w:szCs w:val="22"/>
        </w:rPr>
      </w:pPr>
    </w:p>
    <w:p w:rsidR="002F753E" w:rsidRPr="0023189D" w:rsidRDefault="002F753E" w:rsidP="00CE3409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noProof/>
          <w:sz w:val="22"/>
          <w:szCs w:val="22"/>
        </w:rPr>
        <w:t xml:space="preserve">Additionally, the following testing has previously been performed: </w:t>
      </w:r>
      <w:r w:rsidRPr="00CB20C6">
        <w:rPr>
          <w:rFonts w:ascii="Arial" w:hAnsi="Arial" w:cs="Arial"/>
          <w:sz w:val="22"/>
          <w:szCs w:val="22"/>
          <w:highlight w:val="lightGray"/>
        </w:rPr>
        <w:t>&lt;testing previously performed, and how it rules out other etiology - IF APPLICABLE&gt;</w:t>
      </w:r>
      <w:r w:rsidRPr="0023189D">
        <w:rPr>
          <w:rFonts w:ascii="Arial" w:hAnsi="Arial" w:cs="Arial"/>
          <w:noProof/>
          <w:sz w:val="22"/>
          <w:szCs w:val="22"/>
        </w:rPr>
        <w:t>.</w:t>
      </w:r>
    </w:p>
    <w:p w:rsidR="002F753E" w:rsidRPr="0023189D" w:rsidRDefault="002F753E" w:rsidP="00F45C7E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BA38A9">
      <w:pPr>
        <w:rPr>
          <w:rFonts w:ascii="Arial" w:hAnsi="Arial" w:cs="Arial"/>
          <w:sz w:val="22"/>
          <w:szCs w:val="22"/>
        </w:rPr>
      </w:pPr>
      <w:r w:rsidRPr="00CB20C6">
        <w:rPr>
          <w:rFonts w:ascii="Arial" w:hAnsi="Arial" w:cs="Arial"/>
          <w:color w:val="000000"/>
          <w:sz w:val="22"/>
          <w:szCs w:val="22"/>
          <w:highlight w:val="lightGray"/>
        </w:rPr>
        <w:t>&lt;INCLUDE THE FOLLOWING STATEMENT IF APPLICABLE&gt;These symptoms, as well as my clinical examination, are indicative of a sporadic spastic paraplegia (SP).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The only way to confirm a diagnosis of SP is to perform genetic testing. </w:t>
      </w:r>
      <w:r w:rsidRPr="002318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 accurate diagnosis of </w:t>
      </w:r>
      <w:r w:rsidRPr="0023189D">
        <w:rPr>
          <w:rFonts w:ascii="Arial" w:hAnsi="Arial" w:cs="Arial"/>
          <w:sz w:val="22"/>
          <w:szCs w:val="22"/>
        </w:rPr>
        <w:t>SP is useful in clinic</w:t>
      </w:r>
      <w:r>
        <w:rPr>
          <w:rFonts w:ascii="Arial" w:hAnsi="Arial" w:cs="Arial"/>
          <w:sz w:val="22"/>
          <w:szCs w:val="22"/>
        </w:rPr>
        <w:t>al management of patients</w:t>
      </w:r>
      <w:r w:rsidRPr="0023189D">
        <w:rPr>
          <w:rFonts w:ascii="Arial" w:hAnsi="Arial" w:cs="Arial"/>
          <w:sz w:val="22"/>
          <w:szCs w:val="22"/>
        </w:rPr>
        <w:t xml:space="preserve"> and may result in </w:t>
      </w:r>
      <w:r>
        <w:rPr>
          <w:rFonts w:ascii="Arial" w:hAnsi="Arial" w:cs="Arial"/>
          <w:sz w:val="22"/>
          <w:szCs w:val="22"/>
        </w:rPr>
        <w:t>modified</w:t>
      </w:r>
      <w:r w:rsidRPr="0023189D">
        <w:rPr>
          <w:rFonts w:ascii="Arial" w:hAnsi="Arial" w:cs="Arial"/>
          <w:sz w:val="22"/>
          <w:szCs w:val="22"/>
        </w:rPr>
        <w:t xml:space="preserve"> clinical endpoints.</w:t>
      </w:r>
      <w:r w:rsidRPr="0023189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189D">
        <w:rPr>
          <w:rFonts w:ascii="Arial" w:hAnsi="Arial" w:cs="Arial"/>
          <w:sz w:val="22"/>
          <w:szCs w:val="22"/>
        </w:rPr>
        <w:t xml:space="preserve"> Genetic testing for H</w:t>
      </w:r>
      <w:r>
        <w:rPr>
          <w:rFonts w:ascii="Arial" w:hAnsi="Arial" w:cs="Arial"/>
          <w:sz w:val="22"/>
          <w:szCs w:val="22"/>
        </w:rPr>
        <w:t>S</w:t>
      </w:r>
      <w:r w:rsidRPr="0023189D">
        <w:rPr>
          <w:rFonts w:ascii="Arial" w:hAnsi="Arial" w:cs="Arial"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 xml:space="preserve">may </w:t>
      </w:r>
      <w:r w:rsidRPr="0023189D">
        <w:rPr>
          <w:rFonts w:ascii="Arial" w:hAnsi="Arial" w:cs="Arial"/>
          <w:sz w:val="22"/>
          <w:szCs w:val="22"/>
        </w:rPr>
        <w:t xml:space="preserve">provide the following benefits to the patient:  </w:t>
      </w:r>
    </w:p>
    <w:p w:rsidR="002F753E" w:rsidRPr="0023189D" w:rsidRDefault="002F753E" w:rsidP="007B40B0">
      <w:pPr>
        <w:jc w:val="both"/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1.</w:t>
      </w:r>
      <w:r w:rsidRPr="0023189D">
        <w:rPr>
          <w:rFonts w:ascii="Arial" w:hAnsi="Arial" w:cs="Arial"/>
          <w:sz w:val="22"/>
          <w:szCs w:val="22"/>
        </w:rPr>
        <w:tab/>
        <w:t xml:space="preserve">Help determine appropriate therapeutic strategies, such as: </w:t>
      </w:r>
    </w:p>
    <w:p w:rsidR="002F753E" w:rsidRPr="0023189D" w:rsidRDefault="002F753E" w:rsidP="006A016D">
      <w:pPr>
        <w:ind w:left="1260" w:hanging="540"/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a.</w:t>
      </w:r>
      <w:r w:rsidRPr="0023189D">
        <w:rPr>
          <w:rFonts w:ascii="Arial" w:hAnsi="Arial" w:cs="Arial"/>
          <w:sz w:val="22"/>
          <w:szCs w:val="22"/>
        </w:rPr>
        <w:tab/>
        <w:t xml:space="preserve">Type of physical therapy, exercise, and assistive devices required to </w:t>
      </w:r>
      <w:r>
        <w:rPr>
          <w:rFonts w:ascii="Arial" w:hAnsi="Arial" w:cs="Arial"/>
          <w:sz w:val="22"/>
          <w:szCs w:val="22"/>
        </w:rPr>
        <w:t>maximize patient</w:t>
      </w:r>
      <w:r w:rsidRPr="0023189D">
        <w:rPr>
          <w:rFonts w:ascii="Arial" w:hAnsi="Arial" w:cs="Arial"/>
          <w:sz w:val="22"/>
          <w:szCs w:val="22"/>
        </w:rPr>
        <w:t xml:space="preserve"> quality of life. Affected individuals are evaluated and treated by a multidisciplinary team that </w:t>
      </w:r>
      <w:r>
        <w:rPr>
          <w:rFonts w:ascii="Arial" w:hAnsi="Arial" w:cs="Arial"/>
          <w:sz w:val="22"/>
          <w:szCs w:val="22"/>
        </w:rPr>
        <w:t xml:space="preserve">may </w:t>
      </w:r>
      <w:r w:rsidRPr="0023189D">
        <w:rPr>
          <w:rFonts w:ascii="Arial" w:hAnsi="Arial" w:cs="Arial"/>
          <w:sz w:val="22"/>
          <w:szCs w:val="22"/>
        </w:rPr>
        <w:t xml:space="preserve">include neurologists, physiatrists, orthopedic surgeons, and physical and occupational therapists. Exercise is encouraged within the individual's capability. and many individuals remain physically active </w:t>
      </w:r>
      <w:r w:rsidR="006A016D">
        <w:rPr>
          <w:rFonts w:ascii="Arial" w:hAnsi="Arial" w:cs="Arial"/>
          <w:sz w:val="22"/>
          <w:szCs w:val="22"/>
        </w:rPr>
        <w:br/>
      </w:r>
      <w:bookmarkStart w:id="16" w:name="_GoBack"/>
      <w:bookmarkEnd w:id="16"/>
      <w:r w:rsidRPr="0023189D">
        <w:rPr>
          <w:rFonts w:ascii="Arial" w:hAnsi="Arial" w:cs="Arial"/>
          <w:sz w:val="22"/>
          <w:szCs w:val="22"/>
        </w:rPr>
        <w:t>(</w:t>
      </w:r>
      <w:hyperlink r:id="rId8" w:history="1">
        <w:r w:rsidRPr="0023189D">
          <w:rPr>
            <w:rStyle w:val="Hyperlink"/>
            <w:rFonts w:ascii="Arial" w:hAnsi="Arial" w:cs="Arial"/>
            <w:color w:val="auto"/>
            <w:sz w:val="22"/>
            <w:szCs w:val="22"/>
          </w:rPr>
          <w:t>http://www.sp-foundation.org/treatment.html</w:t>
        </w:r>
      </w:hyperlink>
      <w:r w:rsidRPr="0023189D">
        <w:rPr>
          <w:rFonts w:ascii="Arial" w:hAnsi="Arial" w:cs="Arial"/>
          <w:sz w:val="22"/>
          <w:szCs w:val="22"/>
        </w:rPr>
        <w:t>).</w:t>
      </w:r>
    </w:p>
    <w:p w:rsidR="002F753E" w:rsidRPr="0023189D" w:rsidRDefault="002F753E" w:rsidP="007B40B0">
      <w:pPr>
        <w:ind w:left="1260" w:hanging="540"/>
        <w:jc w:val="both"/>
        <w:rPr>
          <w:rFonts w:ascii="Arial" w:hAnsi="Arial" w:cs="Arial"/>
          <w:sz w:val="22"/>
          <w:szCs w:val="22"/>
          <w:vertAlign w:val="superscript"/>
        </w:rPr>
      </w:pPr>
      <w:r w:rsidRPr="0023189D">
        <w:rPr>
          <w:rFonts w:ascii="Arial" w:hAnsi="Arial" w:cs="Arial"/>
          <w:sz w:val="22"/>
          <w:szCs w:val="22"/>
        </w:rPr>
        <w:t>b.</w:t>
      </w:r>
      <w:r w:rsidRPr="0023189D">
        <w:rPr>
          <w:rFonts w:ascii="Arial" w:hAnsi="Arial" w:cs="Arial"/>
          <w:sz w:val="22"/>
          <w:szCs w:val="22"/>
        </w:rPr>
        <w:tab/>
        <w:t>Use of medications to reduce muscle tightness and clonus, such as baclofen, benzodiazipines, tizadine, dantrolene, and botulin toxin injections.</w:t>
      </w:r>
      <w:r w:rsidRPr="0023189D">
        <w:rPr>
          <w:rFonts w:ascii="Arial" w:hAnsi="Arial" w:cs="Arial"/>
          <w:sz w:val="22"/>
          <w:szCs w:val="22"/>
          <w:vertAlign w:val="superscript"/>
        </w:rPr>
        <w:t>1</w:t>
      </w:r>
    </w:p>
    <w:p w:rsidR="002F753E" w:rsidRPr="0023189D" w:rsidRDefault="002F753E" w:rsidP="007B40B0">
      <w:pPr>
        <w:jc w:val="both"/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lastRenderedPageBreak/>
        <w:t>2.</w:t>
      </w:r>
      <w:r w:rsidRPr="0023189D">
        <w:rPr>
          <w:rFonts w:ascii="Arial" w:hAnsi="Arial" w:cs="Arial"/>
          <w:sz w:val="22"/>
          <w:szCs w:val="22"/>
        </w:rPr>
        <w:tab/>
        <w:t xml:space="preserve">Inheritance implications may aid in family planning. </w:t>
      </w:r>
    </w:p>
    <w:p w:rsidR="002F753E" w:rsidRPr="0023189D" w:rsidRDefault="002F753E" w:rsidP="001F739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3.</w:t>
      </w:r>
      <w:r w:rsidRPr="00231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May help a</w:t>
      </w:r>
      <w:r w:rsidRPr="0023189D">
        <w:rPr>
          <w:rFonts w:ascii="Arial" w:hAnsi="Arial" w:cs="Arial"/>
          <w:sz w:val="22"/>
          <w:szCs w:val="22"/>
        </w:rPr>
        <w:t>voi</w:t>
      </w:r>
      <w:r>
        <w:rPr>
          <w:rFonts w:ascii="Arial" w:hAnsi="Arial" w:cs="Arial"/>
          <w:sz w:val="22"/>
          <w:szCs w:val="22"/>
        </w:rPr>
        <w:t>d</w:t>
      </w:r>
      <w:r w:rsidRPr="0023189D">
        <w:rPr>
          <w:rFonts w:ascii="Arial" w:hAnsi="Arial" w:cs="Arial"/>
          <w:sz w:val="22"/>
          <w:szCs w:val="22"/>
        </w:rPr>
        <w:t xml:space="preserve"> costly diagnosi</w:t>
      </w:r>
      <w:r>
        <w:rPr>
          <w:rFonts w:ascii="Arial" w:hAnsi="Arial" w:cs="Arial"/>
          <w:sz w:val="22"/>
          <w:szCs w:val="22"/>
        </w:rPr>
        <w:t>c</w:t>
      </w:r>
      <w:r w:rsidRPr="0023189D">
        <w:rPr>
          <w:rFonts w:ascii="Arial" w:hAnsi="Arial" w:cs="Arial"/>
          <w:sz w:val="22"/>
          <w:szCs w:val="22"/>
        </w:rPr>
        <w:t xml:space="preserve"> odysseys and inappropriate treatments, and eliminates repeated investigations using expensive imaging. </w:t>
      </w: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This testing is based on the molecular diagnostic guidelines for </w:t>
      </w:r>
      <w:r w:rsidRPr="0023189D">
        <w:rPr>
          <w:rFonts w:ascii="Arial" w:hAnsi="Arial" w:cs="Arial"/>
          <w:sz w:val="22"/>
          <w:szCs w:val="22"/>
        </w:rPr>
        <w:t>ataxias and spastic paraplegias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from the European Federation for Neurological Societies.</w:t>
      </w:r>
      <w:r w:rsidRPr="0023189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I am specifying Athena Diagnostics to perform genetic testing for HSP, because Athena Diagnostics offers the most comprehensive testing for </w:t>
      </w:r>
      <w:r>
        <w:rPr>
          <w:rFonts w:ascii="Arial" w:hAnsi="Arial" w:cs="Arial"/>
          <w:color w:val="000000"/>
          <w:sz w:val="22"/>
          <w:szCs w:val="22"/>
        </w:rPr>
        <w:t>HSP</w:t>
      </w:r>
      <w:r w:rsidRPr="0023189D">
        <w:rPr>
          <w:rFonts w:ascii="Arial" w:hAnsi="Arial" w:cs="Arial"/>
          <w:color w:val="000000"/>
          <w:sz w:val="22"/>
          <w:szCs w:val="22"/>
        </w:rPr>
        <w:t>.</w:t>
      </w: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</w:p>
    <w:p w:rsidR="002F753E" w:rsidRPr="0023189D" w:rsidRDefault="002F753E" w:rsidP="001F739C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In summary, I am requesting that 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&lt;Patient Name&gt;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r w:rsidRPr="0023189D">
        <w:rPr>
          <w:rFonts w:ascii="Arial" w:hAnsi="Arial" w:cs="Arial"/>
          <w:color w:val="000000"/>
          <w:sz w:val="22"/>
          <w:szCs w:val="22"/>
        </w:rPr>
        <w:t xml:space="preserve"> be approved for the </w:t>
      </w:r>
      <w:r>
        <w:rPr>
          <w:rFonts w:ascii="Arial" w:hAnsi="Arial" w:cs="Arial"/>
          <w:color w:val="000000"/>
          <w:sz w:val="22"/>
          <w:szCs w:val="22"/>
        </w:rPr>
        <w:t>HSP, Common Sporadic</w:t>
      </w:r>
      <w:r w:rsidRPr="0023189D">
        <w:rPr>
          <w:rFonts w:ascii="Arial" w:hAnsi="Arial" w:cs="Arial"/>
          <w:color w:val="000000"/>
          <w:sz w:val="22"/>
          <w:szCs w:val="22"/>
        </w:rPr>
        <w:t xml:space="preserve"> Evaluation (test code 6601) offered by Athena Diagnostics. The CPT codes for this test are 81405(1), 81406(2). I hope you will support my decision to perform HSP genetic testing for this patient. Please feel free to contact me at 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2"/>
            <w:enabled/>
            <w:calcOnExit w:val="0"/>
            <w:textInput>
              <w:default w:val="&lt;Physician Phone&gt;"/>
              <w:maxLength w:val="4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&lt;Physician Phone&gt;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r w:rsidRPr="0023189D">
        <w:rPr>
          <w:rFonts w:ascii="Arial" w:hAnsi="Arial" w:cs="Arial"/>
          <w:color w:val="000000"/>
          <w:sz w:val="22"/>
          <w:szCs w:val="22"/>
        </w:rPr>
        <w:t xml:space="preserve"> if you have additional questions.</w:t>
      </w: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>Sincerely,</w:t>
      </w:r>
    </w:p>
    <w:p w:rsidR="002F753E" w:rsidRPr="0023189D" w:rsidRDefault="002F753E" w:rsidP="00F45C7E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br/>
      </w:r>
    </w:p>
    <w:bookmarkStart w:id="17" w:name="Text43"/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3"/>
            <w:enabled/>
            <w:calcOnExit w:val="0"/>
            <w:textInput>
              <w:default w:val="&lt;Physician Name&gt;"/>
              <w:maxLength w:val="75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&lt;Physician Name&gt;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7"/>
      <w:r w:rsidRPr="0023189D">
        <w:rPr>
          <w:rFonts w:ascii="Arial" w:hAnsi="Arial" w:cs="Arial"/>
          <w:color w:val="000000"/>
          <w:sz w:val="22"/>
          <w:szCs w:val="22"/>
        </w:rPr>
        <w:t>, MD</w:t>
      </w:r>
    </w:p>
    <w:p w:rsidR="002F753E" w:rsidRPr="0023189D" w:rsidRDefault="002F753E" w:rsidP="00F45C7E">
      <w:pPr>
        <w:rPr>
          <w:rFonts w:ascii="Arial" w:hAnsi="Arial" w:cs="Arial"/>
          <w:color w:val="000000"/>
          <w:sz w:val="22"/>
          <w:szCs w:val="22"/>
        </w:rPr>
      </w:pPr>
      <w:r w:rsidRPr="0023189D">
        <w:rPr>
          <w:rFonts w:ascii="Arial" w:hAnsi="Arial" w:cs="Arial"/>
          <w:color w:val="000000"/>
          <w:sz w:val="22"/>
          <w:szCs w:val="22"/>
        </w:rPr>
        <w:t xml:space="preserve">NPI #: </w:t>
      </w:r>
      <w:bookmarkStart w:id="18" w:name="Text44"/>
      <w:r w:rsidRPr="0023189D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4"/>
            <w:enabled/>
            <w:calcOnExit w:val="0"/>
            <w:textInput>
              <w:default w:val="&lt;Physician NPI#&gt;"/>
              <w:maxLength w:val="40"/>
            </w:textInput>
          </w:ffData>
        </w:fldChar>
      </w:r>
      <w:r w:rsidRPr="0023189D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3189D">
        <w:rPr>
          <w:rFonts w:ascii="Arial" w:hAnsi="Arial" w:cs="Arial"/>
          <w:color w:val="000000"/>
          <w:sz w:val="22"/>
          <w:szCs w:val="22"/>
        </w:rPr>
      </w:r>
      <w:r w:rsidRPr="002318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3189D">
        <w:rPr>
          <w:rFonts w:ascii="Arial" w:hAnsi="Arial" w:cs="Arial"/>
          <w:noProof/>
          <w:color w:val="000000"/>
          <w:sz w:val="22"/>
          <w:szCs w:val="22"/>
        </w:rPr>
        <w:t>&lt;Physician NPI#&gt;</w:t>
      </w:r>
      <w:r w:rsidRPr="0023189D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8"/>
    </w:p>
    <w:p w:rsidR="002F753E" w:rsidRPr="0023189D" w:rsidRDefault="002F753E">
      <w:pPr>
        <w:rPr>
          <w:rFonts w:ascii="Arial" w:hAnsi="Arial" w:cs="Arial"/>
          <w:sz w:val="22"/>
          <w:szCs w:val="22"/>
        </w:rPr>
      </w:pPr>
    </w:p>
    <w:p w:rsidR="002F753E" w:rsidRPr="0023189D" w:rsidRDefault="002F753E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>References:</w:t>
      </w:r>
    </w:p>
    <w:p w:rsidR="002F753E" w:rsidRPr="0023189D" w:rsidRDefault="002F753E">
      <w:pPr>
        <w:rPr>
          <w:rFonts w:ascii="Arial" w:hAnsi="Arial" w:cs="Arial"/>
          <w:sz w:val="22"/>
          <w:szCs w:val="22"/>
        </w:rPr>
      </w:pPr>
    </w:p>
    <w:p w:rsidR="002F753E" w:rsidRPr="0023189D" w:rsidRDefault="002F753E">
      <w:pPr>
        <w:rPr>
          <w:rFonts w:ascii="Arial" w:hAnsi="Arial" w:cs="Arial"/>
          <w:sz w:val="22"/>
          <w:szCs w:val="22"/>
        </w:rPr>
      </w:pPr>
      <w:r w:rsidRPr="0023189D">
        <w:rPr>
          <w:rFonts w:ascii="Arial" w:hAnsi="Arial" w:cs="Arial"/>
          <w:sz w:val="22"/>
          <w:szCs w:val="22"/>
        </w:rPr>
        <w:t xml:space="preserve">1. Fink JK. Hereditary Spastic Paraplegia Overview. In: Pagon RA, Bird TD, Dolan CR, et al, eds. </w:t>
      </w:r>
      <w:r w:rsidRPr="0023189D">
        <w:rPr>
          <w:rFonts w:ascii="Arial" w:hAnsi="Arial" w:cs="Arial"/>
          <w:i/>
          <w:sz w:val="22"/>
          <w:szCs w:val="22"/>
        </w:rPr>
        <w:t>GeneReviews</w:t>
      </w:r>
      <w:r w:rsidRPr="0023189D">
        <w:rPr>
          <w:rFonts w:ascii="Arial" w:hAnsi="Arial" w:cs="Arial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3189D">
            <w:rPr>
              <w:rFonts w:ascii="Arial" w:hAnsi="Arial" w:cs="Arial"/>
              <w:sz w:val="22"/>
              <w:szCs w:val="22"/>
            </w:rPr>
            <w:t>Seattle</w:t>
          </w:r>
        </w:smartTag>
        <w:r w:rsidRPr="0023189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23189D">
            <w:rPr>
              <w:rFonts w:ascii="Arial" w:hAnsi="Arial" w:cs="Arial"/>
              <w:sz w:val="22"/>
              <w:szCs w:val="22"/>
            </w:rPr>
            <w:t>WA</w:t>
          </w:r>
        </w:smartTag>
      </w:smartTag>
      <w:r w:rsidRPr="0023189D">
        <w:rPr>
          <w:rFonts w:ascii="Arial" w:hAnsi="Arial" w:cs="Arial"/>
          <w:sz w:val="22"/>
          <w:szCs w:val="22"/>
        </w:rPr>
        <w:t xml:space="preserve">:1993. </w:t>
      </w:r>
    </w:p>
    <w:p w:rsidR="002F753E" w:rsidRPr="0023189D" w:rsidRDefault="002F753E">
      <w:pPr>
        <w:rPr>
          <w:rFonts w:ascii="Arial" w:hAnsi="Arial" w:cs="Arial"/>
          <w:sz w:val="22"/>
          <w:szCs w:val="22"/>
        </w:rPr>
      </w:pPr>
    </w:p>
    <w:p w:rsidR="002F753E" w:rsidRPr="0023189D" w:rsidRDefault="002F753E" w:rsidP="00CE34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1294">
        <w:rPr>
          <w:rFonts w:ascii="Arial" w:hAnsi="Arial" w:cs="Arial"/>
          <w:sz w:val="22"/>
          <w:szCs w:val="22"/>
          <w:lang w:val="da-DK"/>
        </w:rPr>
        <w:t xml:space="preserve">2. Gasser T, Finsterer J, Baets J, et al. </w:t>
      </w:r>
      <w:r w:rsidRPr="0023189D">
        <w:rPr>
          <w:rFonts w:ascii="Arial" w:hAnsi="Arial" w:cs="Arial"/>
          <w:sz w:val="22"/>
          <w:szCs w:val="22"/>
        </w:rPr>
        <w:t xml:space="preserve">EFNS guidelines on the molecular diagnosis of ataxias and spastic paraplegias. </w:t>
      </w:r>
      <w:r w:rsidRPr="0023189D">
        <w:rPr>
          <w:rFonts w:ascii="Arial" w:hAnsi="Arial" w:cs="Arial"/>
          <w:i/>
          <w:sz w:val="22"/>
          <w:szCs w:val="22"/>
        </w:rPr>
        <w:t>Eur JNeurol.</w:t>
      </w:r>
      <w:r w:rsidRPr="0023189D">
        <w:rPr>
          <w:rFonts w:ascii="Arial" w:hAnsi="Arial" w:cs="Arial"/>
          <w:sz w:val="22"/>
          <w:szCs w:val="22"/>
        </w:rPr>
        <w:t xml:space="preserve"> 2010;17:179-188.</w:t>
      </w:r>
    </w:p>
    <w:sectPr w:rsidR="002F753E" w:rsidRPr="0023189D" w:rsidSect="00C12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C6" w:rsidRDefault="00CB20C6" w:rsidP="004B5FAD">
      <w:r>
        <w:separator/>
      </w:r>
    </w:p>
  </w:endnote>
  <w:endnote w:type="continuationSeparator" w:id="0">
    <w:p w:rsidR="00CB20C6" w:rsidRDefault="00CB20C6" w:rsidP="004B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C6" w:rsidRDefault="00CB20C6" w:rsidP="004B5FAD">
      <w:r>
        <w:separator/>
      </w:r>
    </w:p>
  </w:footnote>
  <w:footnote w:type="continuationSeparator" w:id="0">
    <w:p w:rsidR="00CB20C6" w:rsidRDefault="00CB20C6" w:rsidP="004B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2C9"/>
    <w:multiLevelType w:val="hybridMultilevel"/>
    <w:tmpl w:val="821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778"/>
    <w:rsid w:val="00023AA4"/>
    <w:rsid w:val="00033031"/>
    <w:rsid w:val="000C7549"/>
    <w:rsid w:val="000E6DC1"/>
    <w:rsid w:val="000F4A8B"/>
    <w:rsid w:val="000F7654"/>
    <w:rsid w:val="00170839"/>
    <w:rsid w:val="001870B5"/>
    <w:rsid w:val="001D1CCE"/>
    <w:rsid w:val="001F739C"/>
    <w:rsid w:val="0020766F"/>
    <w:rsid w:val="0023189D"/>
    <w:rsid w:val="002526A4"/>
    <w:rsid w:val="00252D67"/>
    <w:rsid w:val="002938EA"/>
    <w:rsid w:val="002A1778"/>
    <w:rsid w:val="002B3CED"/>
    <w:rsid w:val="002F6739"/>
    <w:rsid w:val="002F753E"/>
    <w:rsid w:val="003124DE"/>
    <w:rsid w:val="00315546"/>
    <w:rsid w:val="0032469A"/>
    <w:rsid w:val="00344090"/>
    <w:rsid w:val="0037367A"/>
    <w:rsid w:val="003862A2"/>
    <w:rsid w:val="003D021C"/>
    <w:rsid w:val="003D11B2"/>
    <w:rsid w:val="003D52D8"/>
    <w:rsid w:val="00406A69"/>
    <w:rsid w:val="00414EB4"/>
    <w:rsid w:val="00461C62"/>
    <w:rsid w:val="004930A4"/>
    <w:rsid w:val="0049518F"/>
    <w:rsid w:val="004B5FAD"/>
    <w:rsid w:val="00531EBC"/>
    <w:rsid w:val="0053603B"/>
    <w:rsid w:val="005F692B"/>
    <w:rsid w:val="00605B7E"/>
    <w:rsid w:val="00654018"/>
    <w:rsid w:val="006A016D"/>
    <w:rsid w:val="00737C6F"/>
    <w:rsid w:val="00766DA4"/>
    <w:rsid w:val="007712F4"/>
    <w:rsid w:val="007877B0"/>
    <w:rsid w:val="007952C5"/>
    <w:rsid w:val="007B40B0"/>
    <w:rsid w:val="0083064F"/>
    <w:rsid w:val="00830898"/>
    <w:rsid w:val="008909A4"/>
    <w:rsid w:val="00896B51"/>
    <w:rsid w:val="008B2C12"/>
    <w:rsid w:val="008D37B5"/>
    <w:rsid w:val="009742A1"/>
    <w:rsid w:val="009820FD"/>
    <w:rsid w:val="009B219A"/>
    <w:rsid w:val="009F482B"/>
    <w:rsid w:val="00A230D6"/>
    <w:rsid w:val="00AC066C"/>
    <w:rsid w:val="00AC44F5"/>
    <w:rsid w:val="00AD0A39"/>
    <w:rsid w:val="00AD2CCA"/>
    <w:rsid w:val="00AE4B38"/>
    <w:rsid w:val="00B46B80"/>
    <w:rsid w:val="00B5208B"/>
    <w:rsid w:val="00B679DB"/>
    <w:rsid w:val="00B71468"/>
    <w:rsid w:val="00BA38A9"/>
    <w:rsid w:val="00BD234F"/>
    <w:rsid w:val="00BD63A2"/>
    <w:rsid w:val="00BF77D4"/>
    <w:rsid w:val="00C12018"/>
    <w:rsid w:val="00C25179"/>
    <w:rsid w:val="00CA3FF7"/>
    <w:rsid w:val="00CB20C6"/>
    <w:rsid w:val="00CE3409"/>
    <w:rsid w:val="00D104D3"/>
    <w:rsid w:val="00D471CD"/>
    <w:rsid w:val="00D86818"/>
    <w:rsid w:val="00D877B8"/>
    <w:rsid w:val="00DA1572"/>
    <w:rsid w:val="00DB1294"/>
    <w:rsid w:val="00DB1CD4"/>
    <w:rsid w:val="00DC5E92"/>
    <w:rsid w:val="00DD7890"/>
    <w:rsid w:val="00DE7C79"/>
    <w:rsid w:val="00E229E5"/>
    <w:rsid w:val="00F34D49"/>
    <w:rsid w:val="00F45A4E"/>
    <w:rsid w:val="00F45C7E"/>
    <w:rsid w:val="00F7592D"/>
    <w:rsid w:val="00F92EF8"/>
    <w:rsid w:val="00F95990"/>
    <w:rsid w:val="00FD3DFD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45C7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4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5C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B5F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B5FAD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rsid w:val="004B5FAD"/>
    <w:rPr>
      <w:rFonts w:cs="Times New Roman"/>
      <w:vertAlign w:val="superscript"/>
    </w:rPr>
  </w:style>
  <w:style w:type="character" w:styleId="Hyperlink">
    <w:name w:val="Hyperlink"/>
    <w:uiPriority w:val="99"/>
    <w:rsid w:val="007B40B0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B46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B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6B8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B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6B80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B46B80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938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938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foundation.org/treatmen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>Quest Diagnostics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Paul Lizotte</dc:creator>
  <cp:keywords/>
  <dc:description/>
  <cp:lastModifiedBy>Joseph Sterk</cp:lastModifiedBy>
  <cp:revision>5</cp:revision>
  <cp:lastPrinted>2012-08-29T16:45:00Z</cp:lastPrinted>
  <dcterms:created xsi:type="dcterms:W3CDTF">2015-09-10T19:00:00Z</dcterms:created>
  <dcterms:modified xsi:type="dcterms:W3CDTF">2015-09-25T17:22:00Z</dcterms:modified>
</cp:coreProperties>
</file>